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867E7" w14:textId="77777777" w:rsidR="00BE71BA" w:rsidRPr="003E4449" w:rsidRDefault="008B4844" w:rsidP="00BE71BA">
      <w:pPr>
        <w:pStyle w:val="berschrift1"/>
        <w:rPr>
          <w:rFonts w:cs="Arial"/>
        </w:rPr>
      </w:pPr>
      <w:r>
        <w:t>Solution sheet Gears model 2 – Letter scale (lever)</w:t>
      </w:r>
    </w:p>
    <w:p w14:paraId="4AE6BDBE" w14:textId="77777777" w:rsidR="002067FB" w:rsidRPr="003E4449" w:rsidRDefault="005A19AC" w:rsidP="00E8187C">
      <w:pPr>
        <w:pStyle w:val="Abstract"/>
        <w:rPr>
          <w:rFonts w:ascii="Arial" w:hAnsi="Arial" w:cs="Arial"/>
        </w:rPr>
      </w:pPr>
      <w:r>
        <w:rPr>
          <w:rFonts w:ascii="Arial" w:hAnsi="Arial"/>
        </w:rPr>
        <w:t>Students are supported in constructing and solving some of the tasks with provided building instructions (see attachment). This is indicated at the start of the solution sheet in tasks where appropriate.</w:t>
      </w:r>
    </w:p>
    <w:p w14:paraId="1109FE0A" w14:textId="77777777" w:rsidR="00603326" w:rsidRDefault="00603326" w:rsidP="00CF5744">
      <w:pPr>
        <w:rPr>
          <w:rFonts w:ascii="Arial" w:hAnsi="Arial" w:cs="Arial"/>
        </w:rPr>
      </w:pPr>
      <w:r>
        <w:rPr>
          <w:rFonts w:ascii="Arial" w:hAnsi="Arial"/>
          <w:i/>
          <w:iCs/>
        </w:rPr>
        <w:t>Note on technological history:</w:t>
      </w:r>
      <w:r>
        <w:rPr>
          <w:rFonts w:ascii="Arial" w:hAnsi="Arial"/>
        </w:rPr>
        <w:t xml:space="preserve"> The letter (or hinged lever) scale was invented by </w:t>
      </w:r>
      <w:r>
        <w:rPr>
          <w:rFonts w:ascii="Arial" w:hAnsi="Arial"/>
          <w:i/>
          <w:iCs/>
        </w:rPr>
        <w:t xml:space="preserve">Philipp </w:t>
      </w:r>
      <w:proofErr w:type="spellStart"/>
      <w:r>
        <w:rPr>
          <w:rFonts w:ascii="Arial" w:hAnsi="Arial"/>
          <w:i/>
          <w:iCs/>
        </w:rPr>
        <w:t>Matthäus</w:t>
      </w:r>
      <w:proofErr w:type="spellEnd"/>
      <w:r>
        <w:rPr>
          <w:rFonts w:ascii="Arial" w:hAnsi="Arial"/>
          <w:i/>
          <w:iCs/>
        </w:rPr>
        <w:t xml:space="preserve"> Hahn</w:t>
      </w:r>
      <w:r>
        <w:rPr>
          <w:rFonts w:ascii="Arial" w:hAnsi="Arial"/>
        </w:rPr>
        <w:t xml:space="preserve"> (1739-1790), who developed it around 1764-1770. Hahn also developed some of the first mechanical counting machines based on design principles from Leibniz for the calculations of his astronomical clocks and instruments.</w:t>
      </w:r>
    </w:p>
    <w:p w14:paraId="47637B35" w14:textId="77777777" w:rsidR="001A3217" w:rsidRDefault="001A3217" w:rsidP="001A3217">
      <w:pPr>
        <w:rPr>
          <w:rFonts w:ascii="Arial" w:hAnsi="Arial" w:cs="Arial"/>
          <w:noProof/>
        </w:rPr>
      </w:pPr>
      <w:r>
        <w:rPr>
          <w:rFonts w:ascii="Arial" w:hAnsi="Arial"/>
        </w:rPr>
        <w:t>Students receive a copy of the measurement scales to cut out.</w:t>
      </w:r>
    </w:p>
    <w:p w14:paraId="4E7A7539" w14:textId="77777777" w:rsidR="00BE71BA" w:rsidRDefault="00BE71BA" w:rsidP="001A3217">
      <w:pPr>
        <w:rPr>
          <w:rFonts w:ascii="Arial" w:hAnsi="Arial" w:cs="Arial"/>
          <w:noProof/>
        </w:rPr>
      </w:pPr>
    </w:p>
    <w:p w14:paraId="4AEFE4CC" w14:textId="77777777" w:rsidR="00C1655E" w:rsidRPr="003E4449" w:rsidRDefault="00C1655E" w:rsidP="00C1655E">
      <w:pPr>
        <w:pStyle w:val="berschrift2"/>
        <w:rPr>
          <w:rFonts w:cs="Arial"/>
        </w:rPr>
      </w:pPr>
      <w:r>
        <w:t>Topic question</w:t>
      </w:r>
    </w:p>
    <w:p w14:paraId="70293ED2" w14:textId="77777777" w:rsidR="00445D20" w:rsidRDefault="00445D20" w:rsidP="0015532B">
      <w:pPr>
        <w:rPr>
          <w:rFonts w:ascii="Arial" w:hAnsi="Arial" w:cs="Arial"/>
          <w:noProof/>
        </w:rPr>
      </w:pPr>
      <w:r>
        <w:rPr>
          <w:rFonts w:ascii="Arial" w:hAnsi="Arial"/>
        </w:rPr>
        <w:t xml:space="preserve">The letter scale can also be calibrated with any “unit weight”. The markings on the scale should be divided into suitable graduation marks; the graduation marks must have less and less distance to the left (as the indicator becomes more deflected). </w:t>
      </w:r>
    </w:p>
    <w:p w14:paraId="795C00E3" w14:textId="77777777" w:rsidR="00DB68D5" w:rsidRDefault="00DB68D5" w:rsidP="00445D20">
      <w:pPr>
        <w:rPr>
          <w:rFonts w:ascii="Arial" w:hAnsi="Arial" w:cs="Arial"/>
          <w:noProof/>
        </w:rPr>
      </w:pPr>
      <w:r>
        <w:rPr>
          <w:rFonts w:ascii="Arial" w:hAnsi="Arial"/>
        </w:rPr>
        <w:t>The maximum weight that can be measured with this scale is a little more than 25 g.</w:t>
      </w:r>
    </w:p>
    <w:p w14:paraId="599AF561" w14:textId="77777777" w:rsidR="00BE71BA" w:rsidRDefault="00BE71BA" w:rsidP="00445D20">
      <w:pPr>
        <w:rPr>
          <w:rFonts w:ascii="Arial" w:hAnsi="Arial" w:cs="Arial"/>
          <w:noProof/>
        </w:rPr>
      </w:pPr>
    </w:p>
    <w:p w14:paraId="28C48041" w14:textId="77777777" w:rsidR="00C1655E" w:rsidRPr="003E4449" w:rsidRDefault="00C1655E" w:rsidP="00C1655E">
      <w:pPr>
        <w:pStyle w:val="berschrift2"/>
        <w:rPr>
          <w:rFonts w:cs="Arial"/>
        </w:rPr>
      </w:pPr>
      <w:r>
        <w:t>Experimental task</w:t>
      </w:r>
    </w:p>
    <w:p w14:paraId="1578F450" w14:textId="77777777" w:rsidR="00DB68D5" w:rsidRDefault="00DB68D5" w:rsidP="00DB68D5">
      <w:pPr>
        <w:rPr>
          <w:rFonts w:ascii="Arial" w:hAnsi="Arial" w:cs="Arial"/>
        </w:rPr>
      </w:pPr>
      <w:r>
        <w:rPr>
          <w:rFonts w:ascii="Arial" w:hAnsi="Arial"/>
        </w:rPr>
        <w:t xml:space="preserve">1. The measurement range can be enlarged by increasing the weight of the pointer arm of the scale. This can also be done by extending the pointer. </w:t>
      </w:r>
    </w:p>
    <w:p w14:paraId="5C416B77" w14:textId="77777777" w:rsidR="00C1655E" w:rsidRDefault="00DB68D5" w:rsidP="00445D20">
      <w:pPr>
        <w:rPr>
          <w:rFonts w:ascii="Arial" w:hAnsi="Arial" w:cs="Arial"/>
        </w:rPr>
      </w:pPr>
      <w:r>
        <w:rPr>
          <w:rFonts w:ascii="Arial" w:hAnsi="Arial"/>
        </w:rPr>
        <w:t>2. Here as well, the scale can be made more precise by enlarging the right lever, for instance by increasing the distance between the two rotational axes and joints with building blocks, or reducing the weight of the pointer arm of the scale, for instance by replacing building block 30 with static parts. However, this will make the measurement range smaller.</w:t>
      </w:r>
    </w:p>
    <w:p w14:paraId="54C49C3B" w14:textId="77777777" w:rsidR="00DB68D5" w:rsidRDefault="00DB68D5" w:rsidP="00DB68D5">
      <w:pPr>
        <w:rPr>
          <w:rFonts w:ascii="Arial" w:hAnsi="Arial" w:cs="Arial"/>
        </w:rPr>
      </w:pPr>
      <w:r>
        <w:rPr>
          <w:rFonts w:ascii="Arial" w:hAnsi="Arial"/>
        </w:rPr>
        <w:t>3. The distances between the markings for equal weight differences become smaller because the pointer arm describes a circular movement. The percentage of movement of the pointer that is sideways (and requires little force) becomes smaller, while the percentage of the movement that lifts the pointer increases. Therefore, the deflection angle does not grow in a linear fashion.</w:t>
      </w:r>
    </w:p>
    <w:p w14:paraId="15AA61C5" w14:textId="77777777" w:rsidR="00DB68D5" w:rsidRPr="003E4449" w:rsidRDefault="00DB68D5" w:rsidP="00DB68D5">
      <w:pPr>
        <w:rPr>
          <w:rFonts w:ascii="Arial" w:hAnsi="Arial" w:cs="Arial"/>
        </w:rPr>
      </w:pPr>
      <w:r>
        <w:rPr>
          <w:rFonts w:ascii="Arial" w:hAnsi="Arial"/>
        </w:rPr>
        <w:t>(The change can be calculated via the torque: The torques of both sides are always the same – when the scale is swung out.)</w:t>
      </w:r>
    </w:p>
    <w:p w14:paraId="44759058" w14:textId="77777777" w:rsidR="00F425A5" w:rsidRPr="003E4449" w:rsidRDefault="00F425A5">
      <w:pPr>
        <w:spacing w:after="0"/>
        <w:jc w:val="left"/>
        <w:rPr>
          <w:rFonts w:ascii="Arial" w:hAnsi="Arial" w:cs="Arial"/>
          <w:bCs/>
          <w:sz w:val="32"/>
          <w:szCs w:val="16"/>
        </w:rPr>
      </w:pPr>
      <w:r>
        <w:br w:type="page"/>
      </w:r>
    </w:p>
    <w:p w14:paraId="6D2F4846" w14:textId="2D321A55" w:rsidR="005A19AC" w:rsidRDefault="002427DA" w:rsidP="005A19AC">
      <w:pPr>
        <w:pStyle w:val="Titel"/>
      </w:pPr>
      <w:r>
        <w:lastRenderedPageBreak/>
        <w:t>Enc</w:t>
      </w:r>
      <w:r w:rsidR="00586064">
        <w:t>losure</w:t>
      </w:r>
      <w:bookmarkStart w:id="0" w:name="_GoBack"/>
      <w:bookmarkEnd w:id="0"/>
    </w:p>
    <w:p w14:paraId="49F48A22" w14:textId="25FE8BBC" w:rsidR="005A19AC" w:rsidRDefault="005A19AC" w:rsidP="00776219">
      <w:pPr>
        <w:pStyle w:val="berschrift2"/>
      </w:pPr>
      <w:r>
        <w:t>Building instructions and templates for the gears and models:</w:t>
      </w:r>
    </w:p>
    <w:p w14:paraId="456418FC" w14:textId="3E06159D" w:rsidR="00776219" w:rsidRDefault="00BE71BA" w:rsidP="00384D30">
      <w:pPr>
        <w:jc w:val="left"/>
        <w:rPr>
          <w:rFonts w:ascii="Arial" w:hAnsi="Arial" w:cs="Arial"/>
        </w:rPr>
      </w:pPr>
      <w:r>
        <w:rPr>
          <w:rFonts w:ascii="Arial" w:hAnsi="Arial"/>
        </w:rPr>
        <w:t>Model 2: Building instructions for letter scale, sheet with empty scales to cut out</w:t>
      </w:r>
    </w:p>
    <w:sectPr w:rsidR="0077621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55C61" w14:textId="77777777" w:rsidR="00D16BFA" w:rsidRDefault="00D16BFA">
      <w:r>
        <w:separator/>
      </w:r>
    </w:p>
  </w:endnote>
  <w:endnote w:type="continuationSeparator" w:id="0">
    <w:p w14:paraId="22CC2F82"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E0FFA" w14:textId="77777777" w:rsidR="00CB4B96" w:rsidRDefault="00CB4B96">
    <w:pPr>
      <w:pStyle w:val="Fuzeile"/>
    </w:pPr>
    <w:r>
      <w:fldChar w:fldCharType="begin"/>
    </w:r>
    <w:r>
      <w:instrText>PAGE   \* MERGEFORMAT</w:instrText>
    </w:r>
    <w:r>
      <w:fldChar w:fldCharType="separate"/>
    </w:r>
    <w:r w:rsidR="00123AA0">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2EE72" w14:textId="77777777" w:rsidR="00CB4B96" w:rsidRDefault="00CB4B96">
    <w:pPr>
      <w:pStyle w:val="Fuzeile"/>
    </w:pPr>
    <w:r>
      <w:tab/>
    </w:r>
    <w:r>
      <w:tab/>
    </w:r>
    <w:r>
      <w:fldChar w:fldCharType="begin"/>
    </w:r>
    <w:r>
      <w:instrText>PAGE   \* MERGEFORMAT</w:instrText>
    </w:r>
    <w:r>
      <w:fldChar w:fldCharType="separate"/>
    </w:r>
    <w:r w:rsidR="0058606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F6533" w14:textId="77777777" w:rsidR="00D16BFA" w:rsidRDefault="00D16BFA">
      <w:r>
        <w:separator/>
      </w:r>
    </w:p>
  </w:footnote>
  <w:footnote w:type="continuationSeparator" w:id="0">
    <w:p w14:paraId="245EF589" w14:textId="77777777" w:rsidR="00D16BFA" w:rsidRDefault="00D16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76707" w14:textId="77777777" w:rsidR="00CB4B96" w:rsidRDefault="00CB4B96" w:rsidP="00E96821">
    <w:pPr>
      <w:pStyle w:val="Kopfzeile"/>
    </w:pPr>
    <w:r>
      <w:rPr>
        <w:szCs w:val="24"/>
        <w:highlight w:val="yellow"/>
      </w:rPr>
      <w:t>TOPIC</w:t>
    </w:r>
    <w:r>
      <w:t xml:space="preserve"> </w:t>
    </w:r>
    <w:r>
      <w:tab/>
    </w:r>
    <w:r>
      <w:tab/>
    </w:r>
    <w:r>
      <w:rPr>
        <w:noProof/>
        <w:lang w:val="de-DE"/>
      </w:rPr>
      <w:drawing>
        <wp:inline distT="0" distB="0" distL="0" distR="0" wp14:anchorId="0C1C24B3" wp14:editId="2EB898E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4A5BC" w14:textId="77777777" w:rsidR="00CB4B96" w:rsidRDefault="00CB4B96" w:rsidP="00B156EE">
    <w:pPr>
      <w:pStyle w:val="Kopfzeile"/>
      <w:tabs>
        <w:tab w:val="clear" w:pos="4535"/>
        <w:tab w:val="center" w:pos="5245"/>
      </w:tabs>
    </w:pPr>
    <w:r>
      <w:rPr>
        <w:noProof/>
        <w:lang w:val="de-DE"/>
      </w:rPr>
      <w:drawing>
        <wp:anchor distT="0" distB="0" distL="114300" distR="114300" simplePos="0" relativeHeight="251658240" behindDoc="0" locked="0" layoutInCell="1" allowOverlap="1" wp14:anchorId="7ACFBB3F" wp14:editId="0E4F697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Gears – Classroom set Secondary level I+II</w:t>
    </w:r>
    <w:r>
      <w:tab/>
    </w:r>
    <w:r>
      <w:tab/>
    </w:r>
    <w:r>
      <w:rPr>
        <w:noProof/>
        <w:lang w:val="de-DE"/>
      </w:rPr>
      <w:drawing>
        <wp:inline distT="0" distB="0" distL="0" distR="0" wp14:anchorId="178D73DD" wp14:editId="28A2AE44">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320DD"/>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27DA"/>
    <w:rsid w:val="002469FB"/>
    <w:rsid w:val="00247250"/>
    <w:rsid w:val="00251174"/>
    <w:rsid w:val="0026611F"/>
    <w:rsid w:val="0026624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86064"/>
    <w:rsid w:val="00591572"/>
    <w:rsid w:val="005940DF"/>
    <w:rsid w:val="00595245"/>
    <w:rsid w:val="005974E8"/>
    <w:rsid w:val="005A19AC"/>
    <w:rsid w:val="005A49AD"/>
    <w:rsid w:val="005C3C3E"/>
    <w:rsid w:val="005C6BE9"/>
    <w:rsid w:val="005D2CD9"/>
    <w:rsid w:val="005E57C1"/>
    <w:rsid w:val="005F6F84"/>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156EE"/>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1BA"/>
    <w:rsid w:val="00BE7656"/>
    <w:rsid w:val="00BF158E"/>
    <w:rsid w:val="00BF2A4C"/>
    <w:rsid w:val="00BF56BF"/>
    <w:rsid w:val="00BF665D"/>
    <w:rsid w:val="00C1655E"/>
    <w:rsid w:val="00C17CA0"/>
    <w:rsid w:val="00C23343"/>
    <w:rsid w:val="00C247E9"/>
    <w:rsid w:val="00C35FA3"/>
    <w:rsid w:val="00C57C03"/>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D7F0C"/>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1B42B9A"/>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e047a197-46ab-4299-92cd-ec119e6fe81f"/>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ea79bf52-7098-41fc-8881-a3872bd99c43"/>
    <ds:schemaRef ds:uri="http://www.w3.org/XML/1998/namespace"/>
    <ds:schemaRef ds:uri="http://purl.org/dc/dcmitype/"/>
  </ds:schemaRefs>
</ds:datastoreItem>
</file>

<file path=customXml/itemProps2.xml><?xml version="1.0" encoding="utf-8"?>
<ds:datastoreItem xmlns:ds="http://schemas.openxmlformats.org/officeDocument/2006/customXml" ds:itemID="{833BEC4E-9D69-4A6A-A188-B81F1545EAAE}"/>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298</Words>
  <Characters>1883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2177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Seiler, Lisa</cp:lastModifiedBy>
  <cp:revision>4</cp:revision>
  <cp:lastPrinted>2021-01-03T21:38:00Z</cp:lastPrinted>
  <dcterms:created xsi:type="dcterms:W3CDTF">2021-02-24T20:02:00Z</dcterms:created>
  <dcterms:modified xsi:type="dcterms:W3CDTF">2021-02-24T20:02:00Z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